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Risk assessment Camp fires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sz w:val="20"/>
          <w:szCs w:val="20"/>
        </w:rPr>
      </w:pPr>
      <w:r w:rsidDel="00000000" w:rsidR="00000000" w:rsidRPr="00000000">
        <w:rPr>
          <w:rtl w:val="0"/>
        </w:rPr>
      </w:r>
    </w:p>
    <w:tbl>
      <w:tblPr>
        <w:tblStyle w:val="Table1"/>
        <w:tblW w:w="946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470"/>
        <w:gridCol w:w="1125"/>
        <w:gridCol w:w="4080"/>
        <w:gridCol w:w="1230"/>
        <w:tblGridChange w:id="0">
          <w:tblGrid>
            <w:gridCol w:w="1560"/>
            <w:gridCol w:w="1470"/>
            <w:gridCol w:w="1125"/>
            <w:gridCol w:w="4080"/>
            <w:gridCol w:w="1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Risk/Hazard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Who might be involved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Control Measures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Comments, Review and Revision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Campfire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Songs and toasting marshmallows and sausages,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Burns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allergies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poisoning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Leaders will set and light the fire,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 warned of dangers of burns  before being allowed near fire.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Also advised on what to do in case of burns before being allowed near fire.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They will be advised at the beginning that anyone misbehaving, messing about, pushing or shoving  will be removed immediately from the area and may be sent home depending on leader numbers.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Don’t put stones in fires, they may explode.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Leaders will be in the immediate vicinity monitoring and intervening if dangerous behaviour is observed.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Bucket of cold water to hand by each fire. If there’s a burn, immediately place the burned area in the water.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Synthetic clothing can catch fire easily if a spark shoots out or they get too close. If anyone’s wearing something that looks risky, they’ll have to either remove it or keep back.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 will be kept at least one step back from the fire at all times.If anything does catch alight,, aforementioned bucket of water will deal with it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Spread of fire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Fires are only to be lit in the campfire circles or in the altar fires. Altar fires should be away from tents and with clearance all round so that nobody’s trying to squeeze through and getting too close.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poisoning and allergies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Check OSM for allergies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sausage that have been cooked and kept  chilled to reduce risk of food poisoning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Explosion/ toxicity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only things on the fire should be paper, cardboard, wood, leaves and grass, or any accelerants provided by a leader. No gas canisters or plastic items should be thrown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sz w:val="20"/>
          <w:szCs w:val="20"/>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